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 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</w:t>
      </w:r>
    </w:p>
    <w:p>
      <w:pPr>
        <w:snapToGrid w:val="0"/>
        <w:spacing w:line="58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用人单位</w:t>
      </w:r>
      <w:r>
        <w:rPr>
          <w:rFonts w:hint="eastAsia" w:ascii="黑体" w:hAnsi="黑体" w:eastAsia="黑体" w:cs="黑体"/>
          <w:bCs/>
          <w:sz w:val="32"/>
          <w:szCs w:val="32"/>
        </w:rPr>
        <w:t>网上审核操作办法</w:t>
      </w:r>
    </w:p>
    <w:p>
      <w:pPr>
        <w:snapToGrid w:val="0"/>
        <w:spacing w:line="580" w:lineRule="exact"/>
        <w:ind w:firstLine="640" w:firstLineChars="200"/>
        <w:jc w:val="left"/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用人单位自行注册账号，有关主管部门和人力社保部门需按照统一分配的账号，登录浙江省专业技术职务任职资格申报与评审管理服务平台，对申报人员的信息进行审核和报送。具体操作办法如下：</w:t>
      </w:r>
    </w:p>
    <w:p>
      <w:pPr>
        <w:snapToGrid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一、用人单位网上审核操作办法（具体操作详见平台首页的《用人单位操作手册》）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4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1.登录系统。注册并登录浙江省专业技术职务任职资格申报与评审管理服务平台(https://zcps.rlsbt.zj.gov.cn)，系统会显示需要审核的业绩档案信息和职称申报申请。</w:t>
      </w:r>
      <w:r>
        <w:rPr>
          <w:rStyle w:val="4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注：如首次登录，需先提交授权委托证明，系统审核通过后，单位经办人员会收到 12333 短信提示。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4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2.业绩档案审核。点击“业绩档案审核/具体姓名”，查看该专业技术人员的业绩详情并审核。</w:t>
      </w:r>
      <w:r>
        <w:rPr>
          <w:rStyle w:val="4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注：申报人</w:t>
      </w:r>
      <w:bookmarkStart w:id="0" w:name="_GoBack"/>
      <w:bookmarkEnd w:id="0"/>
      <w:r>
        <w:rPr>
          <w:rStyle w:val="4"/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员的业绩档案未经所在单位审查通过前，无法进行职称申报。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．申报资格审核。点击“职称申报资格审查/具体姓名”，查看该申报人员详细申报信息，不具备申报资格的，点击“不通过”并说明理由；资料提供不完整或有误的，点击“退回”并说明理由；符合申报条件的，点击“通过”按钮，并填写审核通过意见。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4．资格公示并报送。确定所有申报人员审查通过后，导出公示表，将申报人员业绩以适当方式进行不少于 5 个</w:t>
      </w:r>
    </w:p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工作日的公示，确认无意见后，报送所在地主管部门审查。</w:t>
      </w:r>
    </w:p>
    <w:p>
      <w:pPr>
        <w:snapToGrid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二、审查注意事项</w:t>
      </w:r>
    </w:p>
    <w:p>
      <w:pPr>
        <w:kinsoku/>
        <w:wordWrap/>
        <w:overflowPunct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用人单位本着对申报人员负责、对单位负责的态度，认真及时对本单位申报人员的基础信息、相关业绩档案的真实性和准确性进行审核。因申报材料不符合要求等产生的不利影响由个人和推荐单位负责。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97471"/>
    <w:rsid w:val="0E502732"/>
    <w:rsid w:val="17097471"/>
    <w:rsid w:val="2AA16ACC"/>
    <w:rsid w:val="692935FD"/>
    <w:rsid w:val="6BC81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2021-06-25T01:28:00Z</dcterms:created>
  <dc:creator>董董</dc:creator>
  <cp:lastModifiedBy>董董</cp:lastModifiedBy>
  <dcterms:modified xsi:type="dcterms:W3CDTF">2021-06-25T01:34:56Z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9D3F05A98C5843519CA6D88147258A80</vt:lpwstr>
  </property>
</Properties>
</file>